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91"/>
        <w:gridCol w:w="194"/>
        <w:gridCol w:w="829"/>
        <w:gridCol w:w="490"/>
        <w:gridCol w:w="1173"/>
        <w:gridCol w:w="258"/>
        <w:gridCol w:w="139"/>
        <w:gridCol w:w="124"/>
        <w:gridCol w:w="563"/>
        <w:gridCol w:w="248"/>
        <w:gridCol w:w="228"/>
        <w:gridCol w:w="303"/>
        <w:gridCol w:w="290"/>
        <w:gridCol w:w="1223"/>
        <w:gridCol w:w="255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8" w:type="dxa"/>
          <w:trHeight w:val="757" w:hRule="atLeast"/>
        </w:trPr>
        <w:tc>
          <w:tcPr>
            <w:tcW w:w="86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鄂州市机关事务服务中心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滨湖大厦办公大楼运行保障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本级支出项目</w:t>
            </w:r>
          </w:p>
        </w:tc>
        <w:tc>
          <w:tcPr>
            <w:tcW w:w="1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市机关事务服务中心三定方案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91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7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91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保安服务费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依据招标文件</w:t>
            </w: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保洁服务费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依据招标文件</w:t>
            </w: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水电气、维修维护费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524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根据三定方案，各项费用据实结算</w:t>
            </w: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372.88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814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662.98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794.55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以办公大楼服务对象满意为目标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，着力打造文明型机关、卫生型机关。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当年预期实现值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办公大楼日常维修维护次数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反映办公大楼全年维修维护情况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5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大楼安检巡察次数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大楼保卫巡检情况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600次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46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办公大楼日常维修维护验收合格率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反映办公大楼全年维修维护质量情况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4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经常性大型设备更新验收合格率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反映办公大楼大型设备更新验收情况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478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重要设备维修维保验收合格率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反映设备设施维保质量情况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不超预算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水电气消耗下降率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反映水电气消耗比上年下降情况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设施正常运转率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反映设施功能运转情况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大楼综合利用率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反映大楼综合利用情况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重要设备使用年限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反映设备使用年限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766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严格资金管理，规范操作流程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03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22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3" w:type="dxa"/>
          <w:trHeight w:val="315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zk3YTExN2QxNTg0OGJlZTNhNTk1ZWEyZDNkNDIifQ=="/>
  </w:docVars>
  <w:rsids>
    <w:rsidRoot w:val="003E006E"/>
    <w:rsid w:val="003E006E"/>
    <w:rsid w:val="07051301"/>
    <w:rsid w:val="1AC91D4C"/>
    <w:rsid w:val="376F7680"/>
    <w:rsid w:val="3EFD65BC"/>
    <w:rsid w:val="46F73180"/>
    <w:rsid w:val="67DBE755"/>
    <w:rsid w:val="73CB7482"/>
    <w:rsid w:val="76BF0675"/>
    <w:rsid w:val="7DE52F12"/>
    <w:rsid w:val="7DF6DFFF"/>
    <w:rsid w:val="7F7F6479"/>
    <w:rsid w:val="7FEFFDCE"/>
    <w:rsid w:val="BFC6AE61"/>
    <w:rsid w:val="EFFE409F"/>
    <w:rsid w:val="FB6FEA39"/>
    <w:rsid w:val="FC891AD0"/>
    <w:rsid w:val="FE3FEE1B"/>
    <w:rsid w:val="FED282A9"/>
    <w:rsid w:val="FF6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652</Characters>
  <Lines>0</Lines>
  <Paragraphs>0</Paragraphs>
  <TotalTime>10</TotalTime>
  <ScaleCrop>false</ScaleCrop>
  <LinksUpToDate>false</LinksUpToDate>
  <CharactersWithSpaces>785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2022-11-04T08:05:00Z</dcterms:created>
  <dc:creator>chs</dc:creator>
  <cp:lastModifiedBy>罗红芳</cp:lastModifiedBy>
  <dcterms:modified xsi:type="dcterms:W3CDTF">2022-11-08T08:25:57Z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95192F4956C8423EA5DD57E5633F8C98</vt:lpwstr>
  </property>
</Properties>
</file>