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12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9"/>
        <w:gridCol w:w="1105"/>
        <w:gridCol w:w="1111"/>
        <w:gridCol w:w="502"/>
        <w:gridCol w:w="322"/>
        <w:gridCol w:w="322"/>
        <w:gridCol w:w="31"/>
        <w:gridCol w:w="1024"/>
        <w:gridCol w:w="87"/>
        <w:gridCol w:w="1090"/>
        <w:gridCol w:w="312"/>
        <w:gridCol w:w="849"/>
        <w:gridCol w:w="852"/>
        <w:gridCol w:w="1090"/>
        <w:gridCol w:w="1090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487" w:hRule="atLeast"/>
        </w:trPr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鄂州市机关事务服务中心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1236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市直党政机关物业集中统一管理项目保障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75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80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1、三定方案中心职能职责；2、鄂州市机关事务服务中心物业中标通知书及合同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578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80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3266万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9027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252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502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969" w:hRule="atLeast"/>
          <w:jc w:val="center"/>
        </w:trPr>
        <w:tc>
          <w:tcPr>
            <w:tcW w:w="252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6502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协调市直单位物业集中统一管理，为市直机关干部正常办公，创造一个安全、干净、卫生、整洁的工作环境，提高机关运行效益。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1285" w:hRule="atLeast"/>
          <w:jc w:val="center"/>
        </w:trPr>
        <w:tc>
          <w:tcPr>
            <w:tcW w:w="252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6502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以服务对象满意为目标。协调市直单位物业集中统一管理，为市直机关干部正常办公，创造一个安全、干净、卫生、整洁的工作环境，着力打造文明型机关、卫生型机关。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9027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统一集中办公区家数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31家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鄂州市机关事务服务中心物业中标通知书及合同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物业集中统一管理面积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384225.12平方米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各服务合同内的建筑面积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投诉率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</w:pPr>
            <w:r>
              <w:rPr>
                <w:rFonts w:hint="default" w:ascii="东文宋体" w:hAnsi="东文宋体" w:eastAsia="东文宋体" w:cs="东文宋体"/>
                <w:kern w:val="0"/>
                <w:lang w:val="en" w:eastAsia="zh-CN"/>
              </w:rPr>
              <w:t>0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未接到投诉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项目按计划开工率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东文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鄂州市机关事务服务中心物业中标通知书及合同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年度维护成本增长率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≤5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增补协议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969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提高资产使用效益，实现资源优化配置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</w:rPr>
              <w:t>项目受益人数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8000人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969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维护国有资产的安全和完整性作用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推进节约型机关建设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288" w:type="dxa"/>
            <w:gridSpan w:val="6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机关单位满意度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90%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每半年满意度调查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270" w:type="dxa"/>
          <w:trHeight w:val="899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社会公众满意度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东文宋体" w:hAnsi="东文宋体" w:eastAsia="东文宋体" w:cs="东文宋体"/>
                <w:kern w:val="0"/>
                <w:lang w:val="en"/>
              </w:rPr>
              <w:t>10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0%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9027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177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36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指标值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969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前年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上年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实现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270" w:type="dxa"/>
          <w:trHeight w:val="969" w:hRule="atLeast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统一集中办公区家数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31家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31家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31家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鄂州市机关事务服务中心物业中标通知书及合同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969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物业集中统一管理面积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388925.12平方米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388925.12平方米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384225.12平方米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各服务合同内的建筑面积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3270" w:type="dxa"/>
          <w:trHeight w:val="395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投诉率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东文宋体" w:hAnsi="东文宋体" w:eastAsia="东文宋体" w:cs="东文宋体"/>
                <w:kern w:val="0"/>
                <w:lang w:val="en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东文宋体" w:hAnsi="东文宋体" w:eastAsia="东文宋体" w:cs="东文宋体"/>
                <w:kern w:val="0"/>
                <w:lang w:val="en" w:eastAsia="zh-CN"/>
              </w:rPr>
              <w:t>0</w:t>
            </w:r>
            <w:bookmarkStart w:id="0" w:name="_GoBack"/>
            <w:bookmarkEnd w:id="0"/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东文宋体" w:hAnsi="东文宋体" w:eastAsia="东文宋体" w:cs="东文宋体"/>
                <w:kern w:val="0"/>
                <w:lang w:val="en" w:eastAsia="zh-CN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未接到投诉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时效指标质量指标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项目按计划开工率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鄂州市机关事务服务中心物业中标通知书及合同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969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年度维护成本增长率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东文宋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≤5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≤5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≤5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增补协议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1456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提高资产使用效益，实现资源优化配置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</w:rPr>
              <w:t>项目受益人数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8000人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8000人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8000人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1285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维护国有资产的安全和完整性作用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969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推进节约型机关建设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效果显著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77" w:type="dxa"/>
            <w:gridSpan w:val="4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Times New Roman"/>
                <w:kern w:val="0"/>
              </w:rPr>
              <w:t>机关单位满意度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90%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90%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90%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每半年满意度调查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53" w:hRule="atLeast"/>
          <w:jc w:val="center"/>
        </w:trPr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社会公众满意度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FF0000"/>
                <w:kern w:val="0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578" w:hRule="atLeast"/>
        </w:trPr>
        <w:tc>
          <w:tcPr>
            <w:tcW w:w="1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60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318" w:hRule="atLeast"/>
        </w:trPr>
        <w:tc>
          <w:tcPr>
            <w:tcW w:w="1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07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70" w:type="dxa"/>
          <w:trHeight w:val="644" w:hRule="atLeast"/>
        </w:trPr>
        <w:tc>
          <w:tcPr>
            <w:tcW w:w="1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0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07" w:type="dxa"/>
            <w:gridSpan w:val="1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0" w:type="dxa"/>
          </w:tcPr>
          <w:p>
            <w:pPr>
              <w:widowControl/>
              <w:jc w:val="center"/>
              <w:rPr>
                <w:rFonts w:hint="eastAsia"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07" w:type="dxa"/>
            <w:gridSpan w:val="1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0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lhNDUyMDQwNzZhMjFhOGM4NDAzZTRiZDVmZDgifQ=="/>
  </w:docVars>
  <w:rsids>
    <w:rsidRoot w:val="62E502C3"/>
    <w:rsid w:val="1AB03212"/>
    <w:rsid w:val="1F289257"/>
    <w:rsid w:val="2D7DEE7F"/>
    <w:rsid w:val="39DD0371"/>
    <w:rsid w:val="49FE5FA3"/>
    <w:rsid w:val="4D1FCF04"/>
    <w:rsid w:val="4F5E8CA5"/>
    <w:rsid w:val="5A9D895A"/>
    <w:rsid w:val="5E37195F"/>
    <w:rsid w:val="62E502C3"/>
    <w:rsid w:val="6B5A3C3A"/>
    <w:rsid w:val="6DB50754"/>
    <w:rsid w:val="72BA149B"/>
    <w:rsid w:val="77BB32E0"/>
    <w:rsid w:val="77BD0264"/>
    <w:rsid w:val="77BD5D5D"/>
    <w:rsid w:val="7AFB82DA"/>
    <w:rsid w:val="7E4B4430"/>
    <w:rsid w:val="9FE7AB60"/>
    <w:rsid w:val="E3FD93BB"/>
    <w:rsid w:val="FBBDB1EF"/>
    <w:rsid w:val="FFD7F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2023-11-08T02:12:00Z</dcterms:created>
  <dc:creator>叶贝</dc:creator>
  <cp:lastModifiedBy>inspur</cp:lastModifiedBy>
  <cp:lastPrinted>2023-11-10T01:03:00Z</cp:lastPrinted>
  <dcterms:modified xsi:type="dcterms:W3CDTF">2023-11-10T08:51:46Z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58246E038A894A6580A1DBF854195D43_11</vt:lpwstr>
  </property>
</Properties>
</file>